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10C" w:rsidRDefault="00DE110C" w:rsidP="00DE110C">
      <w:pPr>
        <w:pStyle w:val="Title"/>
        <w:spacing w:line="228" w:lineRule="auto"/>
      </w:pPr>
      <w:r>
        <w:rPr>
          <w:color w:val="FAB838"/>
        </w:rPr>
        <w:t xml:space="preserve">Tittle Tittle </w:t>
      </w:r>
      <w:r>
        <w:rPr>
          <w:color w:val="FAB838"/>
        </w:rPr>
        <w:t>Tittle Tittle Tittle Tittle Tittle Tittle Titt</w:t>
      </w:r>
      <w:r>
        <w:rPr>
          <w:color w:val="FAB838"/>
        </w:rPr>
        <w:t xml:space="preserve">le </w:t>
      </w:r>
      <w:r>
        <w:rPr>
          <w:color w:val="FAB838"/>
        </w:rPr>
        <w:t>Tittle Tittle Tittle Tittle Tittle Tittle Tittle</w:t>
      </w:r>
    </w:p>
    <w:p w:rsidR="00DE110C" w:rsidRDefault="00DE110C" w:rsidP="00DE110C">
      <w:pPr>
        <w:spacing w:before="170"/>
        <w:ind w:left="102"/>
        <w:rPr>
          <w:rFonts w:ascii="Arial"/>
          <w:b/>
          <w:sz w:val="16"/>
        </w:rPr>
      </w:pPr>
      <w:r>
        <w:rPr>
          <w:rFonts w:ascii="Arial"/>
          <w:b/>
          <w:color w:val="FAB838"/>
          <w:spacing w:val="-9"/>
          <w:w w:val="87"/>
          <w:sz w:val="24"/>
        </w:rPr>
        <w:t>Author</w:t>
      </w:r>
      <w:r>
        <w:rPr>
          <w:rFonts w:ascii="Arial"/>
          <w:b/>
          <w:smallCaps/>
          <w:color w:val="FAB838"/>
          <w:spacing w:val="10"/>
          <w:w w:val="77"/>
          <w:position w:val="10"/>
          <w:sz w:val="16"/>
        </w:rPr>
        <w:t>1</w:t>
      </w:r>
      <w:r>
        <w:rPr>
          <w:rFonts w:ascii="Arial"/>
          <w:b/>
          <w:color w:val="FAB838"/>
          <w:w w:val="97"/>
          <w:sz w:val="24"/>
        </w:rPr>
        <w:t>,</w:t>
      </w:r>
      <w:r>
        <w:rPr>
          <w:rFonts w:ascii="Arial"/>
          <w:b/>
          <w:color w:val="FAB838"/>
          <w:spacing w:val="-8"/>
          <w:sz w:val="24"/>
        </w:rPr>
        <w:t xml:space="preserve"> </w:t>
      </w:r>
      <w:r>
        <w:rPr>
          <w:rFonts w:ascii="Arial"/>
          <w:b/>
          <w:color w:val="FAB838"/>
          <w:spacing w:val="-9"/>
          <w:w w:val="87"/>
          <w:sz w:val="24"/>
        </w:rPr>
        <w:t>Author</w:t>
      </w:r>
      <w:r>
        <w:rPr>
          <w:rFonts w:ascii="Arial"/>
          <w:b/>
          <w:smallCaps/>
          <w:color w:val="FAB838"/>
          <w:w w:val="89"/>
          <w:position w:val="10"/>
          <w:sz w:val="16"/>
        </w:rPr>
        <w:t>2</w:t>
      </w:r>
      <w:r>
        <w:rPr>
          <w:rFonts w:ascii="Arial"/>
          <w:b/>
          <w:color w:val="FAB838"/>
          <w:w w:val="97"/>
          <w:sz w:val="24"/>
        </w:rPr>
        <w:t>,</w:t>
      </w:r>
      <w:r>
        <w:rPr>
          <w:rFonts w:ascii="Arial"/>
          <w:b/>
          <w:color w:val="FAB838"/>
          <w:spacing w:val="-8"/>
          <w:sz w:val="24"/>
        </w:rPr>
        <w:t xml:space="preserve"> </w:t>
      </w:r>
      <w:r>
        <w:rPr>
          <w:rFonts w:ascii="Arial"/>
          <w:b/>
          <w:color w:val="FAB838"/>
          <w:w w:val="94"/>
          <w:sz w:val="24"/>
        </w:rPr>
        <w:t>and</w:t>
      </w:r>
      <w:r>
        <w:rPr>
          <w:rFonts w:ascii="Arial"/>
          <w:b/>
          <w:color w:val="FAB838"/>
          <w:spacing w:val="-8"/>
          <w:sz w:val="24"/>
        </w:rPr>
        <w:t xml:space="preserve"> </w:t>
      </w:r>
      <w:r>
        <w:rPr>
          <w:rFonts w:ascii="Arial"/>
          <w:b/>
          <w:color w:val="FAB838"/>
          <w:spacing w:val="-9"/>
          <w:w w:val="87"/>
          <w:sz w:val="24"/>
        </w:rPr>
        <w:t>Author</w:t>
      </w:r>
      <w:r>
        <w:rPr>
          <w:rFonts w:ascii="Arial"/>
          <w:b/>
          <w:smallCaps/>
          <w:color w:val="FAB838"/>
          <w:w w:val="89"/>
          <w:position w:val="10"/>
          <w:sz w:val="16"/>
        </w:rPr>
        <w:t xml:space="preserve"> 3</w:t>
      </w:r>
    </w:p>
    <w:p w:rsidR="00DE110C" w:rsidRPr="00DE110C" w:rsidRDefault="00DE110C" w:rsidP="00DE110C">
      <w:pPr>
        <w:widowControl w:val="0"/>
        <w:autoSpaceDE w:val="0"/>
        <w:autoSpaceDN w:val="0"/>
        <w:spacing w:before="110" w:after="0" w:line="269" w:lineRule="exact"/>
        <w:ind w:left="102"/>
        <w:jc w:val="both"/>
        <w:rPr>
          <w:rFonts w:ascii="Arial" w:eastAsia="Noto Sans" w:hAnsi="Arial" w:cs="Arial"/>
          <w:sz w:val="20"/>
        </w:rPr>
      </w:pPr>
      <w:r w:rsidRPr="00DE110C">
        <w:rPr>
          <w:rFonts w:ascii="Arial" w:eastAsia="Noto Sans" w:hAnsi="Arial" w:cs="Arial"/>
          <w:sz w:val="20"/>
          <w:vertAlign w:val="superscript"/>
        </w:rPr>
        <w:t>1</w:t>
      </w:r>
      <w:r w:rsidRPr="00DE110C">
        <w:rPr>
          <w:rFonts w:ascii="Arial" w:eastAsia="Noto Sans" w:hAnsi="Arial" w:cs="Arial"/>
          <w:sz w:val="20"/>
        </w:rPr>
        <w:t xml:space="preserve">Department </w:t>
      </w:r>
      <w:r w:rsidRPr="00DE110C">
        <w:rPr>
          <w:rFonts w:ascii="Arial" w:eastAsia="Noto Sans" w:hAnsi="Arial" w:cs="Arial"/>
          <w:sz w:val="20"/>
        </w:rPr>
        <w:t>Facult</w:t>
      </w:r>
      <w:r w:rsidRPr="00DE110C">
        <w:rPr>
          <w:rFonts w:ascii="Arial" w:eastAsia="Noto Sans" w:hAnsi="Arial" w:cs="Arial"/>
          <w:sz w:val="20"/>
        </w:rPr>
        <w:t>y, University, City Province, Country</w:t>
      </w:r>
    </w:p>
    <w:p w:rsidR="00DE110C" w:rsidRPr="00DE110C" w:rsidRDefault="00DE110C" w:rsidP="00DE110C">
      <w:pPr>
        <w:widowControl w:val="0"/>
        <w:autoSpaceDE w:val="0"/>
        <w:autoSpaceDN w:val="0"/>
        <w:spacing w:before="110" w:after="0" w:line="269" w:lineRule="exact"/>
        <w:ind w:left="102"/>
        <w:jc w:val="both"/>
        <w:rPr>
          <w:rFonts w:ascii="Arial" w:eastAsia="Noto Sans" w:hAnsi="Arial" w:cs="Arial"/>
          <w:sz w:val="20"/>
        </w:rPr>
      </w:pPr>
      <w:r w:rsidRPr="00DE110C">
        <w:rPr>
          <w:rFonts w:ascii="Arial" w:eastAsia="Noto Sans" w:hAnsi="Arial" w:cs="Arial"/>
          <w:sz w:val="20"/>
          <w:vertAlign w:val="superscript"/>
        </w:rPr>
        <w:t>2</w:t>
      </w:r>
      <w:r w:rsidRPr="00DE110C">
        <w:rPr>
          <w:rFonts w:ascii="Arial" w:eastAsia="Noto Sans" w:hAnsi="Arial" w:cs="Arial"/>
          <w:sz w:val="20"/>
        </w:rPr>
        <w:t>Department Faculty, University, City Province, Country</w:t>
      </w:r>
    </w:p>
    <w:p w:rsidR="00DE110C" w:rsidRPr="00DE110C" w:rsidRDefault="00DE110C" w:rsidP="00DE110C">
      <w:pPr>
        <w:widowControl w:val="0"/>
        <w:autoSpaceDE w:val="0"/>
        <w:autoSpaceDN w:val="0"/>
        <w:spacing w:before="110" w:after="0" w:line="269" w:lineRule="exact"/>
        <w:ind w:left="102"/>
        <w:jc w:val="both"/>
        <w:rPr>
          <w:rFonts w:ascii="Arial" w:eastAsia="Noto Sans" w:hAnsi="Arial" w:cs="Arial"/>
          <w:sz w:val="20"/>
        </w:rPr>
      </w:pPr>
      <w:r w:rsidRPr="00DE110C">
        <w:rPr>
          <w:rFonts w:ascii="Arial" w:eastAsia="Noto Sans" w:hAnsi="Arial" w:cs="Arial"/>
          <w:sz w:val="20"/>
          <w:vertAlign w:val="superscript"/>
        </w:rPr>
        <w:t>3</w:t>
      </w:r>
      <w:r w:rsidRPr="00DE110C">
        <w:rPr>
          <w:rFonts w:ascii="Arial" w:eastAsia="Noto Sans" w:hAnsi="Arial" w:cs="Arial"/>
          <w:sz w:val="20"/>
        </w:rPr>
        <w:t>Department Faculty, University, City Province, Country</w:t>
      </w:r>
    </w:p>
    <w:p w:rsidR="00DE110C" w:rsidRDefault="00DE110C" w:rsidP="00DE110C">
      <w:pPr>
        <w:pStyle w:val="BodyText"/>
        <w:spacing w:before="4"/>
        <w:rPr>
          <w:sz w:val="21"/>
        </w:rPr>
      </w:pPr>
    </w:p>
    <w:p w:rsidR="00DE110C" w:rsidRDefault="00DE110C" w:rsidP="00DE110C">
      <w:pPr>
        <w:ind w:left="102"/>
        <w:rPr>
          <w:rFonts w:ascii="Arial"/>
          <w:b/>
          <w:sz w:val="24"/>
        </w:rPr>
      </w:pPr>
      <w:r>
        <w:rPr>
          <w:rFonts w:ascii="Arial"/>
          <w:b/>
          <w:color w:val="FAB838"/>
          <w:sz w:val="24"/>
        </w:rPr>
        <w:t>Abstract</w:t>
      </w:r>
    </w:p>
    <w:p w:rsidR="00DE110C" w:rsidRDefault="00DE110C" w:rsidP="00DE110C">
      <w:pPr>
        <w:pStyle w:val="BodyText"/>
        <w:spacing w:before="82" w:line="295" w:lineRule="auto"/>
        <w:ind w:left="102" w:right="119"/>
        <w:jc w:val="both"/>
      </w:pPr>
      <w:r>
        <w:t>An abstract should be between 150 and 250 words</w:t>
      </w:r>
      <w:r w:rsidR="002E01C5">
        <w:t>. The abstract should be concise and clear. The Abstract should include an introduction, methodology, research findings, the conclusions which can be drawn from these results and why this research matters.</w:t>
      </w:r>
    </w:p>
    <w:p w:rsidR="00DE110C" w:rsidRDefault="00DE110C" w:rsidP="00DE110C">
      <w:pPr>
        <w:pStyle w:val="BodyText"/>
        <w:spacing w:before="12"/>
        <w:rPr>
          <w:sz w:val="19"/>
        </w:rPr>
      </w:pPr>
    </w:p>
    <w:p w:rsidR="00DE110C" w:rsidRDefault="00DE110C" w:rsidP="00DE110C">
      <w:pPr>
        <w:pStyle w:val="BodyText"/>
        <w:spacing w:line="295" w:lineRule="auto"/>
        <w:ind w:left="102" w:right="119"/>
        <w:jc w:val="both"/>
      </w:pPr>
      <w:r>
        <w:rPr>
          <w:rFonts w:ascii="Arial"/>
          <w:b/>
          <w:color w:val="FAB838"/>
          <w:sz w:val="24"/>
        </w:rPr>
        <w:t xml:space="preserve">Keywords: </w:t>
      </w:r>
      <w:r w:rsidR="002E01C5">
        <w:t>scientific, approach, methodological, techniques, geography</w:t>
      </w:r>
    </w:p>
    <w:p w:rsidR="002E01C5" w:rsidRDefault="002E01C5" w:rsidP="00DE110C">
      <w:pPr>
        <w:pStyle w:val="BodyText"/>
        <w:spacing w:line="295" w:lineRule="auto"/>
        <w:ind w:left="102" w:right="119"/>
        <w:jc w:val="both"/>
      </w:pPr>
    </w:p>
    <w:p w:rsidR="002E01C5" w:rsidRDefault="002E01C5" w:rsidP="002E01C5">
      <w:pPr>
        <w:pStyle w:val="Heading1"/>
        <w:numPr>
          <w:ilvl w:val="0"/>
          <w:numId w:val="1"/>
        </w:numPr>
        <w:ind w:left="426"/>
        <w:rPr>
          <w:color w:val="FAB838"/>
        </w:rPr>
      </w:pPr>
      <w:r>
        <w:rPr>
          <w:color w:val="FAB838"/>
        </w:rPr>
        <w:t>Introduction</w:t>
      </w:r>
    </w:p>
    <w:p w:rsidR="00053A13" w:rsidRDefault="00053A13" w:rsidP="00053A13">
      <w:pPr>
        <w:pStyle w:val="BodyText"/>
        <w:spacing w:before="82" w:line="295" w:lineRule="auto"/>
        <w:ind w:left="102" w:right="119"/>
        <w:jc w:val="both"/>
      </w:pPr>
      <w:r>
        <w:t>Xxxxxxxxxxxxxxxxxxxxxxxxxxxxxxxxxxxxxxxxxxxxxxxxxxxxxxxxxxxxxxxxxxxxxxxxxxxxxxxxxxxxxxxxxxxxxxxxxxxxxxxxxxxxxxxxxxxxxxxxxxxxxxxxxxxxxxxxxxxxxxxxxxxxxxxxxxxxxxxxxxxxxxxxxxxxxxxxxxxxxxxxxxxxxxxxxxxxxxxxxxxxxxxxxxxxxxxxxxxxxxxxxxxxxxxxxxxxxxxxxxxxxxx</w:t>
      </w:r>
      <w:r w:rsidRPr="00053A13">
        <w:t>.</w:t>
      </w:r>
    </w:p>
    <w:p w:rsidR="00053A13" w:rsidRDefault="00053A13" w:rsidP="00053A13">
      <w:pPr>
        <w:pStyle w:val="BodyText"/>
        <w:spacing w:before="82" w:line="295" w:lineRule="auto"/>
        <w:ind w:left="102" w:right="119" w:firstLine="324"/>
        <w:jc w:val="both"/>
      </w:pPr>
      <w:r>
        <w:t>Xxxxxxxxxxxxxxxxxxxxxxxxxxxxxxxxxxxxxxxxxxxxxxxxxxxxxxxxxxxxxxxxxxxxxxxxxxxxxxxxxxxxxxxxxxxxxxxxxxxxxxxxxxxxxxxxxxxxxxxxxxxxxxxxxxxxxxxxxxxxxxxxxxxxxxxxxxxxxxxxxxxxxxxxxxxxxxxxxxxxxxxxxxxxxxxxxxxxxxxxxxxxxxxxxxxxxx</w:t>
      </w:r>
      <w:r>
        <w:t>xxxxxxxxxxxxxxxxxxxxxxxxxxxxx</w:t>
      </w:r>
      <w:r>
        <w:t>x</w:t>
      </w:r>
      <w:r w:rsidRPr="00053A13">
        <w:t>.</w:t>
      </w:r>
    </w:p>
    <w:p w:rsidR="00053A13" w:rsidRPr="00053A13" w:rsidRDefault="00053A13" w:rsidP="00053A13">
      <w:pPr>
        <w:pStyle w:val="BodyText"/>
        <w:spacing w:before="82" w:line="295" w:lineRule="auto"/>
        <w:ind w:left="102" w:right="119" w:firstLine="182"/>
        <w:jc w:val="both"/>
      </w:pPr>
    </w:p>
    <w:p w:rsidR="002E01C5" w:rsidRDefault="002E01C5" w:rsidP="002E01C5">
      <w:pPr>
        <w:pStyle w:val="Heading1"/>
        <w:numPr>
          <w:ilvl w:val="0"/>
          <w:numId w:val="1"/>
        </w:numPr>
        <w:ind w:left="426"/>
        <w:rPr>
          <w:color w:val="FAB838"/>
        </w:rPr>
      </w:pPr>
      <w:r w:rsidRPr="002E01C5">
        <w:rPr>
          <w:color w:val="FAB838"/>
        </w:rPr>
        <w:t>Method</w:t>
      </w:r>
    </w:p>
    <w:p w:rsidR="00053A13" w:rsidRDefault="00053A13" w:rsidP="00053A13">
      <w:pPr>
        <w:pStyle w:val="BodyText"/>
        <w:spacing w:before="82" w:line="295" w:lineRule="auto"/>
        <w:ind w:left="102" w:right="119"/>
        <w:jc w:val="both"/>
      </w:pPr>
      <w:r>
        <w:t>Xxxxxxxxxxxxxxxxxxxxxxxxxxxxxxxxxxxxxxxxxxxxxxxxxxxxxxxxxxxxxxxxxxxxxxxxxxxxxxxxxxxxxxxxxxxxxxxxxxxxxxxxxxxxxxxxxxxxxxxxxxxxxxxxxxxxxxxxxxxxxxxxxxxxxxxxxxxxxxxxxxxxxxxxxxxxxxxxxxxxxxxxxxxxxxxxxxxxxxxxxxxxxxxxxxxxxxxxxxxxxxxxxxxxxxxxxxxxxxxxxxxxxxx</w:t>
      </w:r>
      <w:r w:rsidRPr="00053A13">
        <w:t>.</w:t>
      </w:r>
    </w:p>
    <w:p w:rsidR="00053A13" w:rsidRDefault="00053A13" w:rsidP="00053A13">
      <w:pPr>
        <w:pStyle w:val="BodyText"/>
        <w:spacing w:before="82" w:line="295" w:lineRule="auto"/>
        <w:ind w:left="102" w:right="119" w:firstLine="324"/>
        <w:jc w:val="both"/>
      </w:pPr>
      <w:r>
        <w:t>Xxxxxxxxxxxxxxxxxxxxxxxxxxxxxxxxxxxxxxxxxxxxxxxxxxxxxxxxxxxxxxxxxxxxxxxxxxxxxxxxxxxxxxxxxxxxxxxxxxxxxxxxxxxxxxxxxxxxxxxxxxxxxxxxxxxxxxxxxxxxxxxxxxxxxxxxxxxxxxxxxxxxxxxxxxxxxxxxxxxxxxxxxxxxxxxxxxxxxxxxxxxxxxxxxxxxxxx</w:t>
      </w:r>
      <w:r>
        <w:t>xxxxxxxxxxxxxxxxxxxxxxxxxxxxx</w:t>
      </w:r>
      <w:r w:rsidRPr="00053A13">
        <w:t>.</w:t>
      </w:r>
    </w:p>
    <w:p w:rsidR="00053A13" w:rsidRDefault="00053A13" w:rsidP="00053A13">
      <w:pPr>
        <w:pStyle w:val="Heading1"/>
        <w:ind w:left="426" w:firstLine="0"/>
        <w:rPr>
          <w:color w:val="FAB838"/>
        </w:rPr>
      </w:pPr>
    </w:p>
    <w:p w:rsidR="002E01C5" w:rsidRDefault="002E01C5" w:rsidP="002E01C5">
      <w:pPr>
        <w:pStyle w:val="Heading1"/>
        <w:numPr>
          <w:ilvl w:val="0"/>
          <w:numId w:val="1"/>
        </w:numPr>
        <w:ind w:left="426"/>
        <w:rPr>
          <w:color w:val="FAB838"/>
        </w:rPr>
      </w:pPr>
      <w:r>
        <w:rPr>
          <w:color w:val="FAB838"/>
        </w:rPr>
        <w:t>Result and Discussion</w:t>
      </w:r>
    </w:p>
    <w:p w:rsidR="00053A13" w:rsidRDefault="00053A13" w:rsidP="00053A13">
      <w:pPr>
        <w:pStyle w:val="BodyText"/>
        <w:spacing w:before="82" w:line="295" w:lineRule="auto"/>
        <w:ind w:left="102" w:right="119"/>
        <w:jc w:val="both"/>
      </w:pPr>
      <w:r>
        <w:t>Xxxxxxxxxxxxxxxxxxxxxxxxxxxxxxxxxxxxxxxxxxxxxxxxxxxxxxxxxxxxxxxxxxxxxxxxxxxxxxxxxxxxxxxxxxxxxxxxxxxxxxxxxxxxxxxxxxxxxxxxxxxxxxxxxxxxxxxxxxxxxxxxxxxxxxxxxxxxxxxxxxxxxxxxxxxxxxxxxxxxxxxxxxxxxxxxxxxxxxxxxxxxxxxxxxxxxxxxxxxxxxxxxxxxxxxxxxxxxxxxxxxxxxx</w:t>
      </w:r>
      <w:r w:rsidRPr="00053A13">
        <w:t>.</w:t>
      </w:r>
    </w:p>
    <w:p w:rsidR="00053A13" w:rsidRDefault="00053A13" w:rsidP="00053A13">
      <w:pPr>
        <w:pStyle w:val="BodyText"/>
        <w:spacing w:before="82" w:line="295" w:lineRule="auto"/>
        <w:ind w:left="102" w:right="119" w:firstLine="324"/>
        <w:jc w:val="both"/>
      </w:pPr>
      <w:r>
        <w:t>Xxxxxxxxxxxxxxxxxxxxxxxxxxxxxxxxxxxxxxxxxxxxxxxxxxxxxxxxxxxxxxxxxxxxxxxxxxxxxxxxxxxxxxxxxxxxxxxxxxxxxxxxxxxxxxxxxxxxxxxxxxxxxxxxxxxxxxxxxxxxxxxxxxxxxxxxxxxxxxxxxx</w:t>
      </w:r>
      <w:r>
        <w:lastRenderedPageBreak/>
        <w:t>xxxxxxxxxxxxxxxxxxxxxxxxxxxxxxxxxxxxxxxxxxxxxxxxxxxxx</w:t>
      </w:r>
      <w:r>
        <w:t>xxxxxxxxxxxxxxxxxxxxxxxxxxxxx</w:t>
      </w:r>
      <w:r w:rsidRPr="00053A13">
        <w:t>.</w:t>
      </w:r>
    </w:p>
    <w:p w:rsidR="00053A13" w:rsidRDefault="00053A13" w:rsidP="00053A13">
      <w:pPr>
        <w:pStyle w:val="Heading1"/>
        <w:ind w:left="426" w:firstLine="0"/>
        <w:rPr>
          <w:color w:val="FAB838"/>
        </w:rPr>
      </w:pPr>
    </w:p>
    <w:p w:rsidR="002E01C5" w:rsidRDefault="002E01C5" w:rsidP="002E01C5">
      <w:pPr>
        <w:pStyle w:val="Heading1"/>
        <w:numPr>
          <w:ilvl w:val="0"/>
          <w:numId w:val="1"/>
        </w:numPr>
        <w:ind w:left="426"/>
        <w:rPr>
          <w:color w:val="FAB838"/>
        </w:rPr>
      </w:pPr>
      <w:r>
        <w:rPr>
          <w:color w:val="FAB838"/>
        </w:rPr>
        <w:t>Conclusion</w:t>
      </w:r>
    </w:p>
    <w:p w:rsidR="00053A13" w:rsidRDefault="00053A13" w:rsidP="00053A13">
      <w:pPr>
        <w:pStyle w:val="BodyText"/>
        <w:spacing w:before="82" w:line="295" w:lineRule="auto"/>
        <w:ind w:left="102" w:right="119"/>
        <w:jc w:val="both"/>
      </w:pPr>
      <w:r>
        <w:t>Xxxxxxxxxxxxxxxxxxxxxxxxxxxxxxxxxxxxxxxxxxxxxxxxxxxxxxxxxxxxxxxxxxxxxxxxxxxxxxxxxxxxxxxxxxxxxxxxxxxxxxxxxxxxxxxxxxxxxxxxxxxxxxxxxxxxxxxxxxxxxxxxxxxxxxxxxxxxxxxxxxxxxxxxxxxxxxxxxxxxxxxxxxxxxxxxxxxxxxxxxxxxxxxxxxxxxxxxxxxxxxxxxxxxxxxxxxxxxxxxxxxxxxx</w:t>
      </w:r>
      <w:r w:rsidRPr="00053A13">
        <w:t>.</w:t>
      </w:r>
    </w:p>
    <w:p w:rsidR="00053A13" w:rsidRDefault="00053A13" w:rsidP="00053A13">
      <w:pPr>
        <w:pStyle w:val="Heading1"/>
        <w:ind w:left="426" w:firstLine="0"/>
        <w:rPr>
          <w:color w:val="FAB838"/>
        </w:rPr>
      </w:pPr>
    </w:p>
    <w:p w:rsidR="002E01C5" w:rsidRDefault="002E01C5" w:rsidP="002E01C5">
      <w:pPr>
        <w:pStyle w:val="Heading1"/>
        <w:ind w:left="426" w:firstLine="0"/>
        <w:rPr>
          <w:color w:val="FAB838"/>
        </w:rPr>
      </w:pPr>
    </w:p>
    <w:p w:rsidR="00053A13" w:rsidRDefault="00053A13" w:rsidP="00053A13">
      <w:pPr>
        <w:pStyle w:val="Heading1"/>
        <w:ind w:left="0" w:firstLine="0"/>
      </w:pPr>
      <w:r>
        <w:rPr>
          <w:color w:val="FAB838"/>
        </w:rPr>
        <w:t>References</w:t>
      </w:r>
    </w:p>
    <w:p w:rsidR="00DF6145" w:rsidRDefault="00DF6145" w:rsidP="00DF6145">
      <w:pPr>
        <w:pStyle w:val="BodyText"/>
        <w:spacing w:before="2"/>
        <w:rPr>
          <w:rFonts w:ascii="Arial"/>
          <w:b/>
          <w:sz w:val="33"/>
        </w:rPr>
      </w:pPr>
    </w:p>
    <w:p w:rsidR="00DF6145" w:rsidRDefault="00DF6145" w:rsidP="00DF6145">
      <w:pPr>
        <w:pStyle w:val="ListParagraph"/>
        <w:numPr>
          <w:ilvl w:val="0"/>
          <w:numId w:val="2"/>
        </w:numPr>
        <w:spacing w:line="295" w:lineRule="auto"/>
        <w:ind w:left="284" w:right="119"/>
      </w:pPr>
      <w:r>
        <w:t>Government of Indonesia. (2009). Republic of Indonesia, Law Number 32 Year 2009 about Environmental Protection and Management. RI Document Year 2009 Number 32. National Secretariat of the Republic of Indonesia.</w:t>
      </w:r>
    </w:p>
    <w:p w:rsidR="00DF6145" w:rsidRDefault="00DF6145" w:rsidP="00DF6145">
      <w:pPr>
        <w:pStyle w:val="ListParagraph"/>
        <w:numPr>
          <w:ilvl w:val="0"/>
          <w:numId w:val="2"/>
        </w:numPr>
        <w:spacing w:line="295" w:lineRule="auto"/>
        <w:ind w:left="284" w:right="119"/>
      </w:pPr>
      <w:r>
        <w:t>Government of Indonesia. (1990). Republic of Indonesia Law Number 5 Year 1990 about Natural Resource Conservation and Ecosystem. RI Document Year 1990 Number 5. National Secretariat of the Republic of Indonesia.</w:t>
      </w:r>
    </w:p>
    <w:p w:rsidR="00DF6145" w:rsidRDefault="00DF6145" w:rsidP="00DF6145">
      <w:pPr>
        <w:pStyle w:val="ListParagraph"/>
        <w:numPr>
          <w:ilvl w:val="0"/>
          <w:numId w:val="2"/>
        </w:numPr>
        <w:spacing w:line="295" w:lineRule="auto"/>
        <w:ind w:left="284" w:right="119"/>
      </w:pPr>
      <w:r>
        <w:t>Creswell, J. W. (2009). Research Design – Qualitative, Quantitative, and Mixed Methods Approaches – Third Edition. USA: Sage.</w:t>
      </w:r>
    </w:p>
    <w:p w:rsidR="00DF6145" w:rsidRDefault="00DF6145" w:rsidP="00DF6145">
      <w:pPr>
        <w:pStyle w:val="ListParagraph"/>
        <w:numPr>
          <w:ilvl w:val="0"/>
          <w:numId w:val="2"/>
        </w:numPr>
        <w:spacing w:line="295" w:lineRule="auto"/>
        <w:ind w:left="284" w:right="119"/>
      </w:pPr>
      <w:r>
        <w:t>Friess, D. A. (2017). Ecotourism as a Tool for Mangrove Conservation. Sumatra Journal of Disaster, Geography, and Geography Education, vol. 1, issue 1, pp. 24-35.</w:t>
      </w:r>
    </w:p>
    <w:p w:rsidR="00DF6145" w:rsidRDefault="00DF6145" w:rsidP="00DF6145">
      <w:pPr>
        <w:pStyle w:val="ListParagraph"/>
        <w:numPr>
          <w:ilvl w:val="0"/>
          <w:numId w:val="2"/>
        </w:numPr>
        <w:spacing w:line="295" w:lineRule="auto"/>
        <w:ind w:left="284" w:right="119"/>
      </w:pPr>
      <w:r>
        <w:t>Basyuni, M., et al. (2018). Developing Com</w:t>
      </w:r>
      <w:r>
        <w:t>m</w:t>
      </w:r>
      <w:bookmarkStart w:id="0" w:name="_GoBack"/>
      <w:bookmarkEnd w:id="0"/>
      <w:r>
        <w:t>unity-based Mangrove Management Trough Eco-tourism in North Sumatera, Indonesia. Presented at IOP Conference Series: Earth and Environmental Science, p. 1-7</w:t>
      </w:r>
    </w:p>
    <w:p w:rsidR="002E01C5" w:rsidRPr="002E01C5" w:rsidRDefault="002E01C5" w:rsidP="002E01C5">
      <w:pPr>
        <w:pStyle w:val="Heading1"/>
        <w:ind w:left="426" w:firstLine="0"/>
        <w:rPr>
          <w:color w:val="FAB838"/>
        </w:rPr>
      </w:pPr>
    </w:p>
    <w:p w:rsidR="002E01C5" w:rsidRDefault="002E01C5" w:rsidP="002E01C5">
      <w:pPr>
        <w:pStyle w:val="BodyText"/>
        <w:spacing w:before="2"/>
        <w:rPr>
          <w:rFonts w:ascii="Arial"/>
          <w:b/>
          <w:sz w:val="33"/>
        </w:rPr>
      </w:pPr>
    </w:p>
    <w:p w:rsidR="00DE110C" w:rsidRDefault="00DE110C" w:rsidP="00DE110C">
      <w:pPr>
        <w:pStyle w:val="Title"/>
        <w:spacing w:line="228" w:lineRule="auto"/>
      </w:pPr>
    </w:p>
    <w:p w:rsidR="00F539D1" w:rsidRDefault="00F539D1"/>
    <w:sectPr w:rsidR="00F539D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">
    <w:altName w:val="Arial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774C14"/>
    <w:multiLevelType w:val="hybridMultilevel"/>
    <w:tmpl w:val="D9402608"/>
    <w:lvl w:ilvl="0" w:tplc="8E4A12DA">
      <w:start w:val="1"/>
      <w:numFmt w:val="decimal"/>
      <w:lvlText w:val="[%1]"/>
      <w:lvlJc w:val="left"/>
      <w:pPr>
        <w:ind w:left="2656" w:hanging="317"/>
        <w:jc w:val="left"/>
      </w:pPr>
      <w:rPr>
        <w:rFonts w:ascii="Noto Sans" w:eastAsia="Noto Sans" w:hAnsi="Noto Sans" w:cs="Noto Sans" w:hint="default"/>
        <w:spacing w:val="-9"/>
        <w:w w:val="72"/>
        <w:sz w:val="22"/>
        <w:szCs w:val="22"/>
        <w:lang w:val="en-US" w:eastAsia="en-US" w:bidi="ar-SA"/>
      </w:rPr>
    </w:lvl>
    <w:lvl w:ilvl="1" w:tplc="7BE46B50">
      <w:numFmt w:val="bullet"/>
      <w:lvlText w:val="•"/>
      <w:lvlJc w:val="left"/>
      <w:pPr>
        <w:ind w:left="3466" w:hanging="317"/>
      </w:pPr>
      <w:rPr>
        <w:rFonts w:hint="default"/>
        <w:lang w:val="en-US" w:eastAsia="en-US" w:bidi="ar-SA"/>
      </w:rPr>
    </w:lvl>
    <w:lvl w:ilvl="2" w:tplc="4F00417C">
      <w:numFmt w:val="bullet"/>
      <w:lvlText w:val="•"/>
      <w:lvlJc w:val="left"/>
      <w:pPr>
        <w:ind w:left="4273" w:hanging="317"/>
      </w:pPr>
      <w:rPr>
        <w:rFonts w:hint="default"/>
        <w:lang w:val="en-US" w:eastAsia="en-US" w:bidi="ar-SA"/>
      </w:rPr>
    </w:lvl>
    <w:lvl w:ilvl="3" w:tplc="7F181AFE">
      <w:numFmt w:val="bullet"/>
      <w:lvlText w:val="•"/>
      <w:lvlJc w:val="left"/>
      <w:pPr>
        <w:ind w:left="5080" w:hanging="317"/>
      </w:pPr>
      <w:rPr>
        <w:rFonts w:hint="default"/>
        <w:lang w:val="en-US" w:eastAsia="en-US" w:bidi="ar-SA"/>
      </w:rPr>
    </w:lvl>
    <w:lvl w:ilvl="4" w:tplc="C6D21C50">
      <w:numFmt w:val="bullet"/>
      <w:lvlText w:val="•"/>
      <w:lvlJc w:val="left"/>
      <w:pPr>
        <w:ind w:left="5887" w:hanging="317"/>
      </w:pPr>
      <w:rPr>
        <w:rFonts w:hint="default"/>
        <w:lang w:val="en-US" w:eastAsia="en-US" w:bidi="ar-SA"/>
      </w:rPr>
    </w:lvl>
    <w:lvl w:ilvl="5" w:tplc="A1E41A7E">
      <w:numFmt w:val="bullet"/>
      <w:lvlText w:val="•"/>
      <w:lvlJc w:val="left"/>
      <w:pPr>
        <w:ind w:left="6694" w:hanging="317"/>
      </w:pPr>
      <w:rPr>
        <w:rFonts w:hint="default"/>
        <w:lang w:val="en-US" w:eastAsia="en-US" w:bidi="ar-SA"/>
      </w:rPr>
    </w:lvl>
    <w:lvl w:ilvl="6" w:tplc="C548F00E">
      <w:numFmt w:val="bullet"/>
      <w:lvlText w:val="•"/>
      <w:lvlJc w:val="left"/>
      <w:pPr>
        <w:ind w:left="7501" w:hanging="317"/>
      </w:pPr>
      <w:rPr>
        <w:rFonts w:hint="default"/>
        <w:lang w:val="en-US" w:eastAsia="en-US" w:bidi="ar-SA"/>
      </w:rPr>
    </w:lvl>
    <w:lvl w:ilvl="7" w:tplc="CCD0DEA8">
      <w:numFmt w:val="bullet"/>
      <w:lvlText w:val="•"/>
      <w:lvlJc w:val="left"/>
      <w:pPr>
        <w:ind w:left="8308" w:hanging="317"/>
      </w:pPr>
      <w:rPr>
        <w:rFonts w:hint="default"/>
        <w:lang w:val="en-US" w:eastAsia="en-US" w:bidi="ar-SA"/>
      </w:rPr>
    </w:lvl>
    <w:lvl w:ilvl="8" w:tplc="8AEA9FB0">
      <w:numFmt w:val="bullet"/>
      <w:lvlText w:val="•"/>
      <w:lvlJc w:val="left"/>
      <w:pPr>
        <w:ind w:left="9115" w:hanging="317"/>
      </w:pPr>
      <w:rPr>
        <w:rFonts w:hint="default"/>
        <w:lang w:val="en-US" w:eastAsia="en-US" w:bidi="ar-SA"/>
      </w:rPr>
    </w:lvl>
  </w:abstractNum>
  <w:abstractNum w:abstractNumId="1">
    <w:nsid w:val="7B833381"/>
    <w:multiLevelType w:val="multilevel"/>
    <w:tmpl w:val="7BB2F4AA"/>
    <w:lvl w:ilvl="0">
      <w:start w:val="1"/>
      <w:numFmt w:val="decimal"/>
      <w:lvlText w:val="%1."/>
      <w:lvlJc w:val="left"/>
      <w:pPr>
        <w:ind w:left="2667" w:hanging="330"/>
      </w:pPr>
      <w:rPr>
        <w:rFonts w:hint="default"/>
        <w:b/>
        <w:bCs/>
        <w:spacing w:val="0"/>
        <w:w w:val="89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2812" w:hanging="475"/>
      </w:pPr>
      <w:rPr>
        <w:rFonts w:ascii="Arial" w:eastAsia="Arial" w:hAnsi="Arial" w:cs="Arial" w:hint="default"/>
        <w:b/>
        <w:bCs/>
        <w:color w:val="7F7F7F"/>
        <w:spacing w:val="-8"/>
        <w:w w:val="77"/>
        <w:sz w:val="28"/>
        <w:szCs w:val="28"/>
        <w:lang w:val="en-US" w:eastAsia="en-US" w:bidi="ar-SA"/>
      </w:rPr>
    </w:lvl>
    <w:lvl w:ilvl="2">
      <w:start w:val="1"/>
      <w:numFmt w:val="decimal"/>
      <w:lvlText w:val="%3."/>
      <w:lvlJc w:val="left"/>
      <w:pPr>
        <w:ind w:left="2836" w:hanging="223"/>
        <w:jc w:val="right"/>
      </w:pPr>
      <w:rPr>
        <w:rFonts w:hint="default"/>
        <w:spacing w:val="-4"/>
        <w:w w:val="72"/>
        <w:lang w:val="en-US" w:eastAsia="en-US" w:bidi="ar-SA"/>
      </w:rPr>
    </w:lvl>
    <w:lvl w:ilvl="3">
      <w:start w:val="1"/>
      <w:numFmt w:val="decimal"/>
      <w:lvlText w:val="%3.%4."/>
      <w:lvlJc w:val="left"/>
      <w:pPr>
        <w:ind w:left="2839" w:hanging="502"/>
      </w:pPr>
      <w:rPr>
        <w:rFonts w:ascii="Arial" w:eastAsia="Arial" w:hAnsi="Arial" w:cs="Arial" w:hint="default"/>
        <w:b/>
        <w:bCs/>
        <w:color w:val="7F7F7F"/>
        <w:spacing w:val="-8"/>
        <w:w w:val="77"/>
        <w:sz w:val="28"/>
        <w:szCs w:val="28"/>
        <w:lang w:val="en-US" w:eastAsia="en-US" w:bidi="ar-SA"/>
      </w:rPr>
    </w:lvl>
    <w:lvl w:ilvl="4">
      <w:numFmt w:val="bullet"/>
      <w:lvlText w:val="•"/>
      <w:lvlJc w:val="left"/>
      <w:pPr>
        <w:ind w:left="4812" w:hanging="502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798" w:hanging="502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784" w:hanging="502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770" w:hanging="502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756" w:hanging="502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10C"/>
    <w:rsid w:val="00053A13"/>
    <w:rsid w:val="002E01C5"/>
    <w:rsid w:val="00DE110C"/>
    <w:rsid w:val="00DF6145"/>
    <w:rsid w:val="00F53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CF5C5C-BCF5-4E28-8348-89F2256CB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2E01C5"/>
    <w:pPr>
      <w:widowControl w:val="0"/>
      <w:autoSpaceDE w:val="0"/>
      <w:autoSpaceDN w:val="0"/>
      <w:spacing w:after="0" w:line="240" w:lineRule="auto"/>
      <w:ind w:left="400" w:hanging="363"/>
      <w:outlineLvl w:val="0"/>
    </w:pPr>
    <w:rPr>
      <w:rFonts w:ascii="Arial" w:eastAsia="Arial" w:hAnsi="Arial" w:cs="Arial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DE110C"/>
    <w:pPr>
      <w:widowControl w:val="0"/>
      <w:autoSpaceDE w:val="0"/>
      <w:autoSpaceDN w:val="0"/>
      <w:spacing w:before="222" w:after="0" w:line="240" w:lineRule="auto"/>
      <w:ind w:left="102"/>
    </w:pPr>
    <w:rPr>
      <w:rFonts w:ascii="Arial" w:eastAsia="Arial" w:hAnsi="Arial" w:cs="Arial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"/>
    <w:rsid w:val="00DE110C"/>
    <w:rPr>
      <w:rFonts w:ascii="Arial" w:eastAsia="Arial" w:hAnsi="Arial" w:cs="Arial"/>
      <w:b/>
      <w:bCs/>
      <w:sz w:val="40"/>
      <w:szCs w:val="40"/>
    </w:rPr>
  </w:style>
  <w:style w:type="paragraph" w:styleId="BodyText">
    <w:name w:val="Body Text"/>
    <w:basedOn w:val="Normal"/>
    <w:link w:val="BodyTextChar"/>
    <w:uiPriority w:val="1"/>
    <w:qFormat/>
    <w:rsid w:val="00DE110C"/>
    <w:pPr>
      <w:widowControl w:val="0"/>
      <w:autoSpaceDE w:val="0"/>
      <w:autoSpaceDN w:val="0"/>
      <w:spacing w:after="0" w:line="240" w:lineRule="auto"/>
    </w:pPr>
    <w:rPr>
      <w:rFonts w:ascii="Noto Sans" w:eastAsia="Noto Sans" w:hAnsi="Noto Sans" w:cs="Noto Sans"/>
    </w:rPr>
  </w:style>
  <w:style w:type="character" w:customStyle="1" w:styleId="BodyTextChar">
    <w:name w:val="Body Text Char"/>
    <w:basedOn w:val="DefaultParagraphFont"/>
    <w:link w:val="BodyText"/>
    <w:uiPriority w:val="1"/>
    <w:rsid w:val="00DE110C"/>
    <w:rPr>
      <w:rFonts w:ascii="Noto Sans" w:eastAsia="Noto Sans" w:hAnsi="Noto Sans" w:cs="Noto Sans"/>
    </w:rPr>
  </w:style>
  <w:style w:type="character" w:customStyle="1" w:styleId="Heading1Char">
    <w:name w:val="Heading 1 Char"/>
    <w:basedOn w:val="DefaultParagraphFont"/>
    <w:link w:val="Heading1"/>
    <w:uiPriority w:val="1"/>
    <w:rsid w:val="002E01C5"/>
    <w:rPr>
      <w:rFonts w:ascii="Arial" w:eastAsia="Arial" w:hAnsi="Arial" w:cs="Arial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rsid w:val="00DF6145"/>
    <w:pPr>
      <w:widowControl w:val="0"/>
      <w:autoSpaceDE w:val="0"/>
      <w:autoSpaceDN w:val="0"/>
      <w:spacing w:after="0" w:line="240" w:lineRule="auto"/>
      <w:ind w:left="2836" w:hanging="250"/>
    </w:pPr>
    <w:rPr>
      <w:rFonts w:ascii="Noto Sans" w:eastAsia="Noto Sans" w:hAnsi="Noto Sans" w:cs="Noto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2021-05-27T03:05:00Z</dcterms:created>
  <dcterms:modified xsi:type="dcterms:W3CDTF">2021-05-27T03:42:00Z</dcterms:modified>
</cp:coreProperties>
</file>